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DEAEC" w14:textId="77777777" w:rsidR="008A332F" w:rsidRDefault="00F16C1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407A3108" w14:textId="24C7871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>20</w:t>
      </w:r>
      <w:r w:rsidR="00C25B8D">
        <w:rPr>
          <w:rFonts w:ascii="Arial" w:hAnsi="Arial" w:cs="Arial"/>
          <w:b/>
          <w:color w:val="auto"/>
          <w:sz w:val="24"/>
          <w:szCs w:val="24"/>
        </w:rPr>
        <w:t>20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5A1BE5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5A1BE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5A1BE5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5A1BE5" w:rsidRDefault="009C294C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AMU Nature </w:t>
            </w:r>
            <w:proofErr w:type="spellStart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Collections</w:t>
            </w:r>
            <w:proofErr w:type="spellEnd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online (AMUNATCOLL): digitalizacja i udostę</w:t>
            </w: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nianie zasobu danych przyrodniczych Wydziału Biologii Uniwersytetu im. Adama Mickiewicza w Poznaniu</w:t>
            </w:r>
          </w:p>
        </w:tc>
      </w:tr>
      <w:tr w:rsidR="00CA516B" w:rsidRPr="005A1BE5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5A1BE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A516B" w:rsidRPr="005A1BE5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5A1BE5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5A1BE5">
              <w:rPr>
                <w:rFonts w:ascii="Arial" w:hAnsi="Arial" w:cs="Arial"/>
                <w:sz w:val="18"/>
                <w:szCs w:val="18"/>
              </w:rPr>
              <w:t>-</w:t>
            </w:r>
            <w:r w:rsidRPr="005A1BE5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5A1BE5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5A1BE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5A1BE5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</w:t>
            </w:r>
            <w:r w:rsidRPr="005A1BE5">
              <w:rPr>
                <w:rFonts w:ascii="Arial" w:hAnsi="Arial" w:cs="Arial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sz w:val="18"/>
                <w:szCs w:val="18"/>
              </w:rPr>
              <w:t>go w ramach Programu Operacyjnego Polska Cyfrowa</w:t>
            </w:r>
          </w:p>
          <w:p w14:paraId="5CEE570E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</w:t>
            </w:r>
            <w:r w:rsidRPr="005A1BE5">
              <w:rPr>
                <w:rFonts w:ascii="Arial" w:hAnsi="Arial" w:cs="Arial"/>
                <w:sz w:val="18"/>
                <w:szCs w:val="18"/>
              </w:rPr>
              <w:t>p</w:t>
            </w:r>
            <w:r w:rsidR="00D334C5" w:rsidRPr="005A1BE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A516B" w:rsidRPr="005A1BE5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5A1BE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5A1BE5" w:rsidRDefault="008853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A93AEE" w:rsidRPr="005A1BE5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5A1BE5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3AEE">
              <w:rPr>
                <w:rFonts w:ascii="Arial" w:hAnsi="Arial" w:cs="Arial"/>
                <w:b/>
                <w:sz w:val="18"/>
                <w:szCs w:val="18"/>
              </w:rPr>
              <w:t xml:space="preserve">Całkowity </w:t>
            </w:r>
            <w:r>
              <w:rPr>
                <w:rFonts w:ascii="Arial" w:hAnsi="Arial" w:cs="Arial"/>
                <w:b/>
                <w:sz w:val="18"/>
                <w:szCs w:val="18"/>
              </w:rPr>
              <w:t>koszt projektu - wydatki kwali</w:t>
            </w:r>
            <w:r w:rsidRPr="00A93AEE">
              <w:rPr>
                <w:rFonts w:ascii="Arial" w:hAnsi="Arial" w:cs="Arial"/>
                <w:b/>
                <w:sz w:val="18"/>
                <w:szCs w:val="18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5A1BE5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93AEE">
              <w:rPr>
                <w:rFonts w:ascii="Arial" w:hAnsi="Arial" w:cs="Arial"/>
                <w:sz w:val="18"/>
                <w:szCs w:val="18"/>
              </w:rPr>
              <w:t xml:space="preserve">Całkowity koszt projektu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A93AEE">
              <w:rPr>
                <w:rFonts w:ascii="Arial" w:hAnsi="Arial" w:cs="Arial"/>
                <w:sz w:val="18"/>
                <w:szCs w:val="18"/>
              </w:rPr>
              <w:t>kwalifikowaln</w:t>
            </w:r>
            <w:r>
              <w:rPr>
                <w:rFonts w:ascii="Arial" w:hAnsi="Arial" w:cs="Arial"/>
                <w:sz w:val="18"/>
                <w:szCs w:val="18"/>
              </w:rPr>
              <w:t xml:space="preserve">y):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5A1BE5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5A1BE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5A1BE5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5A1BE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5A1BE5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5A1BE5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5A1BE5" w:rsidRDefault="00CA516B" w:rsidP="00295E6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0811F2D2" w14:textId="77777777" w:rsidR="00CA516B" w:rsidRPr="005A1BE5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A1BE5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&lt;maksymalnie 1000 znaków&gt;</w:t>
      </w:r>
    </w:p>
    <w:p w14:paraId="339D135E" w14:textId="77777777" w:rsidR="00295E69" w:rsidRPr="005A1BE5" w:rsidRDefault="00295E69" w:rsidP="00295E69">
      <w:pPr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5A1BE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A1BE5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907F6D" w:rsidRPr="005A1BE5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5A1BE5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zaangażow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nych</w:t>
            </w:r>
          </w:p>
        </w:tc>
      </w:tr>
      <w:tr w:rsidR="00907F6D" w:rsidRPr="005A1BE5" w14:paraId="531EC848" w14:textId="77777777" w:rsidTr="00715661">
        <w:tc>
          <w:tcPr>
            <w:tcW w:w="2235" w:type="dxa"/>
          </w:tcPr>
          <w:p w14:paraId="74156371" w14:textId="77777777" w:rsidR="00F16C15" w:rsidRPr="005A1BE5" w:rsidRDefault="00F16C15" w:rsidP="0045008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94D4F1" w14:textId="6DFD1BDE" w:rsidR="00295E69" w:rsidRPr="005A1BE5" w:rsidRDefault="00E0544F" w:rsidP="001D1F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55,56</w:t>
            </w:r>
            <w:r w:rsidR="00295E69" w:rsidRPr="005A1BE5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5A1BE5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338748EE" w:rsidR="00907F6D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W</w:t>
            </w:r>
            <w:r w:rsidRPr="00A93AEE">
              <w:rPr>
                <w:rFonts w:ascii="Arial" w:hAnsi="Arial" w:cs="Arial"/>
                <w:sz w:val="18"/>
                <w:szCs w:val="18"/>
              </w:rPr>
              <w:t xml:space="preserve">artość wydatków poniesionych w projekcie w stosunku do całkowitego kosztu 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E0544F">
              <w:rPr>
                <w:rFonts w:ascii="Arial" w:hAnsi="Arial" w:cs="Arial"/>
                <w:b/>
                <w:sz w:val="18"/>
                <w:szCs w:val="18"/>
              </w:rPr>
              <w:t>46,02</w:t>
            </w:r>
            <w:r w:rsidR="001B3DB1" w:rsidRPr="00715661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  <w:p w14:paraId="032BD974" w14:textId="77777777" w:rsidR="00715661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3C11BEC2" w:rsidR="00A93AEE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W</w:t>
            </w:r>
            <w:r w:rsidRPr="00A93AEE">
              <w:rPr>
                <w:rFonts w:ascii="Arial" w:hAnsi="Arial" w:cs="Arial"/>
                <w:sz w:val="18"/>
                <w:szCs w:val="18"/>
              </w:rPr>
              <w:t>artość wydatków kwalifikowa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A93AEE">
              <w:rPr>
                <w:rFonts w:ascii="Arial" w:hAnsi="Arial" w:cs="Arial"/>
                <w:sz w:val="18"/>
                <w:szCs w:val="18"/>
              </w:rPr>
              <w:t>nych wykazanych w zatwierdzonych wnioska</w:t>
            </w:r>
            <w:r w:rsidR="00715661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A93AEE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0544F">
              <w:rPr>
                <w:rFonts w:ascii="Arial" w:hAnsi="Arial" w:cs="Arial"/>
                <w:b/>
                <w:sz w:val="18"/>
                <w:szCs w:val="18"/>
              </w:rPr>
              <w:t>39,85</w:t>
            </w:r>
            <w:r w:rsidR="00715661" w:rsidRPr="00715661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  <w:p w14:paraId="4441ECF0" w14:textId="77777777" w:rsidR="00715661" w:rsidRDefault="00715661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B0C63E" w14:textId="5F600EFD" w:rsidR="00715661" w:rsidRPr="00715661" w:rsidRDefault="00715661" w:rsidP="00A93A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5661">
              <w:rPr>
                <w:rFonts w:ascii="Arial" w:hAnsi="Arial" w:cs="Arial"/>
                <w:sz w:val="18"/>
                <w:szCs w:val="18"/>
              </w:rPr>
              <w:t>3. Brak wydatków niekwalifikowalnych</w:t>
            </w:r>
          </w:p>
        </w:tc>
        <w:tc>
          <w:tcPr>
            <w:tcW w:w="3005" w:type="dxa"/>
          </w:tcPr>
          <w:p w14:paraId="45B203E7" w14:textId="77777777" w:rsidR="00F16C15" w:rsidRPr="005A1BE5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36F785F4" w:rsidR="008810B5" w:rsidRPr="005A1BE5" w:rsidRDefault="00E0544F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49,33</w:t>
            </w:r>
            <w:r w:rsidR="008E0693" w:rsidRPr="005A1BE5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5A1BE5" w:rsidRDefault="008810B5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EF65968" w14:textId="77777777" w:rsidR="00E42938" w:rsidRPr="005A1BE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 xml:space="preserve">&lt;maksymalnie </w:t>
      </w:r>
      <w:r w:rsidR="00E11B44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5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</w:t>
      </w:r>
      <w:r w:rsidR="00DA34DF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00 znaków&gt;</w:t>
      </w:r>
    </w:p>
    <w:p w14:paraId="2BD0D029" w14:textId="77777777" w:rsidR="00CF2E64" w:rsidRPr="005A1BE5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78"/>
        <w:gridCol w:w="2835"/>
        <w:gridCol w:w="1506"/>
        <w:gridCol w:w="1277"/>
        <w:gridCol w:w="1077"/>
      </w:tblGrid>
      <w:tr w:rsidR="004350B8" w:rsidRPr="005A1BE5" w14:paraId="7B807BDA" w14:textId="77777777" w:rsidTr="00CD604D">
        <w:trPr>
          <w:trHeight w:val="958"/>
          <w:tblHeader/>
          <w:jc w:val="center"/>
        </w:trPr>
        <w:tc>
          <w:tcPr>
            <w:tcW w:w="3086" w:type="dxa"/>
            <w:shd w:val="clear" w:color="auto" w:fill="D0CECE" w:themeFill="background2" w:themeFillShade="E6"/>
          </w:tcPr>
          <w:p w14:paraId="04CE8585" w14:textId="77777777" w:rsidR="004350B8" w:rsidRPr="005A1BE5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A1BE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49D289EE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015" w:type="dxa"/>
            <w:shd w:val="clear" w:color="auto" w:fill="D0CECE" w:themeFill="background2" w:themeFillShade="E6"/>
          </w:tcPr>
          <w:p w14:paraId="2D025C56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1077" w:type="dxa"/>
            <w:shd w:val="clear" w:color="auto" w:fill="D0CECE" w:themeFill="background2" w:themeFillShade="E6"/>
          </w:tcPr>
          <w:p w14:paraId="4E9D16CC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8810B5" w:rsidRPr="005A1BE5" w14:paraId="2FB20D4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B1C620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nych dla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</w:p>
        </w:tc>
        <w:tc>
          <w:tcPr>
            <w:tcW w:w="2835" w:type="dxa"/>
            <w:noWrap/>
            <w:hideMark/>
          </w:tcPr>
          <w:p w14:paraId="5AE9FF9C" w14:textId="5E0E0314" w:rsidR="008810B5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560" w:type="dxa"/>
            <w:hideMark/>
          </w:tcPr>
          <w:p w14:paraId="5DFFE5AD" w14:textId="4DA58406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15" w:type="dxa"/>
            <w:hideMark/>
          </w:tcPr>
          <w:p w14:paraId="3D1B0E2A" w14:textId="1F0A8003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51FB45D0" w14:textId="1BAB49FF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297293D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5CB38EDE" w14:textId="79928E6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695CD1DE" w14:textId="528A316C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408D94AA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47FD6F3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1EAEEAE0" w14:textId="46AB6FF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77566EC" w14:textId="6D32B38A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2DFA3384" w14:textId="0DBE3D81" w:rsidR="008810B5" w:rsidRPr="005A1BE5" w:rsidRDefault="00B961EF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05AE7500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2C1604A5" w14:textId="18A0028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435C04D1" w14:textId="762E78BD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3996D2E2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032EBCA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TB.</w:t>
            </w:r>
          </w:p>
          <w:p w14:paraId="079338CB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2FD0F60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441,7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3BCEE9A" w14:textId="4532A7CC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621A80C8" w14:textId="635BDDF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DCB55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CA15E6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1F4FC4B7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10CB38AD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72334EEF" w14:textId="2C9FECA5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500 000 szt.</w:t>
            </w:r>
          </w:p>
          <w:p w14:paraId="35680BC1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500 000 szt.</w:t>
            </w:r>
          </w:p>
          <w:p w14:paraId="1E88AC0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2804532C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883,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TB.</w:t>
            </w:r>
          </w:p>
          <w:p w14:paraId="450FD20B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4FDE34EB" w:rsidR="008810B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lowa dla kamienia milowego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38BFC8B" w14:textId="104AFFF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C641D5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7C658F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7C2A0C0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523A50C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dla zasobów zoologicznych.</w:t>
            </w:r>
          </w:p>
        </w:tc>
        <w:tc>
          <w:tcPr>
            <w:tcW w:w="2835" w:type="dxa"/>
            <w:noWrap/>
            <w:hideMark/>
          </w:tcPr>
          <w:p w14:paraId="223AF51C" w14:textId="683D553B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4AD9F9D4" w14:textId="3D8BB6C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7521EDF" w14:textId="7364B90C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14771739" w14:textId="15428239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12B675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409DC4AF" w14:textId="5B6DAA65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2835" w:type="dxa"/>
            <w:noWrap/>
            <w:hideMark/>
          </w:tcPr>
          <w:p w14:paraId="0A1023B0" w14:textId="3DC25EB0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6C072E4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5D1499E8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020C2EBC" w:rsidR="008810B5" w:rsidRPr="005A1BE5" w:rsidRDefault="00EA3715" w:rsidP="00496B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77F9600" w14:textId="729F1F9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4AA3F6A" w14:textId="143E8F8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024F8EF1" w14:textId="4B31285D" w:rsidR="008810B5" w:rsidRPr="005A1BE5" w:rsidRDefault="00D6371C" w:rsidP="00D6371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69E0ED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3927C8B3" w14:textId="332D639C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2835" w:type="dxa"/>
            <w:noWrap/>
            <w:hideMark/>
          </w:tcPr>
          <w:p w14:paraId="30858A25" w14:textId="76BB760A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3F50CFCC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623A1695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4B5AEF" w14:textId="197FBD91" w:rsidR="008810B5" w:rsidRPr="005A1BE5" w:rsidRDefault="00DD7F24" w:rsidP="00B0090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lowa dla kamienia milowego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53EC6FD8" w14:textId="5D5D7A2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07-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308B965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612B45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026FD64" w14:textId="77777777" w:rsidTr="00CD604D">
        <w:trPr>
          <w:trHeight w:val="465"/>
          <w:jc w:val="center"/>
        </w:trPr>
        <w:tc>
          <w:tcPr>
            <w:tcW w:w="3086" w:type="dxa"/>
            <w:hideMark/>
          </w:tcPr>
          <w:p w14:paraId="38ABB9F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Osiągnięcie pełnego zakładan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2835" w:type="dxa"/>
            <w:noWrap/>
            <w:hideMark/>
          </w:tcPr>
          <w:p w14:paraId="06553F67" w14:textId="0128AEA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1 500 000 szt.</w:t>
            </w:r>
          </w:p>
          <w:p w14:paraId="0F6DFAB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1 500 000 szt.</w:t>
            </w:r>
          </w:p>
          <w:p w14:paraId="5D709CF7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483EF081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milowego – 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97E70" w14:textId="6F9C68FC" w:rsidR="008810B5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lowa dla kamienia milowego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1A445C64" w14:textId="314A445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4B9929A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DE0479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4ED18B78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2D3AC22" w14:textId="668535EA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ziomu skatalogowania zasobów – nadanie lokalizacji i czasu próby.</w:t>
            </w:r>
          </w:p>
        </w:tc>
        <w:tc>
          <w:tcPr>
            <w:tcW w:w="2835" w:type="dxa"/>
            <w:noWrap/>
            <w:hideMark/>
          </w:tcPr>
          <w:p w14:paraId="149FEEF9" w14:textId="3A4F151A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E42CEAE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25945F4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5753CCC5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  <w:hideMark/>
          </w:tcPr>
          <w:p w14:paraId="50705468" w14:textId="05352FC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0062FC04" w14:textId="4EF086FB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077" w:type="dxa"/>
            <w:noWrap/>
            <w:hideMark/>
          </w:tcPr>
          <w:p w14:paraId="706ADDF2" w14:textId="18F602E3" w:rsidR="008810B5" w:rsidRPr="005A1BE5" w:rsidRDefault="00D6371C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F2972E5" w14:textId="77777777" w:rsidTr="00CD604D">
        <w:trPr>
          <w:trHeight w:val="626"/>
          <w:jc w:val="center"/>
        </w:trPr>
        <w:tc>
          <w:tcPr>
            <w:tcW w:w="3086" w:type="dxa"/>
          </w:tcPr>
          <w:p w14:paraId="57E05AE0" w14:textId="7C535B1E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ziomu skatalogowania zasobów – nadanie lokalizacji i czasu próby</w:t>
            </w:r>
          </w:p>
        </w:tc>
        <w:tc>
          <w:tcPr>
            <w:tcW w:w="2835" w:type="dxa"/>
            <w:noWrap/>
          </w:tcPr>
          <w:p w14:paraId="3AA303CF" w14:textId="683B3CD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0AC5ECC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A5D53C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1DCE23CA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28C55DA0" w14:textId="188994E2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5" w:type="dxa"/>
          </w:tcPr>
          <w:p w14:paraId="07DA400E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5AD81DB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2FF904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6BE42C05" w14:textId="77777777" w:rsidTr="00CD604D">
        <w:trPr>
          <w:trHeight w:val="765"/>
          <w:jc w:val="center"/>
        </w:trPr>
        <w:tc>
          <w:tcPr>
            <w:tcW w:w="3086" w:type="dxa"/>
          </w:tcPr>
          <w:p w14:paraId="7429B8D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 poziomu skatalogowania zasobów – nadanie lokalizacji i czasu próby</w:t>
            </w:r>
          </w:p>
        </w:tc>
        <w:tc>
          <w:tcPr>
            <w:tcW w:w="2835" w:type="dxa"/>
            <w:noWrap/>
          </w:tcPr>
          <w:p w14:paraId="1D5AEC0E" w14:textId="2D261EF9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lowa dla kamienia milowego – 960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960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7DF60FD6" w14:textId="299A40E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</w:tcPr>
          <w:p w14:paraId="63CA6F8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6824EE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0D2E0E6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2B79B43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Uruchomienie repozytorium bazy danych z wymaganymi konwert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rami.</w:t>
            </w:r>
          </w:p>
        </w:tc>
        <w:tc>
          <w:tcPr>
            <w:tcW w:w="2835" w:type="dxa"/>
            <w:noWrap/>
            <w:hideMark/>
          </w:tcPr>
          <w:p w14:paraId="40422799" w14:textId="2E9B306B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szt.</w:t>
            </w:r>
          </w:p>
          <w:p w14:paraId="12B731FE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szt.</w:t>
            </w:r>
          </w:p>
        </w:tc>
        <w:tc>
          <w:tcPr>
            <w:tcW w:w="1560" w:type="dxa"/>
            <w:hideMark/>
          </w:tcPr>
          <w:p w14:paraId="08D2C957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5D6A4A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677636C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127AE410" w14:textId="77777777" w:rsidTr="00CD604D">
        <w:trPr>
          <w:trHeight w:val="681"/>
          <w:jc w:val="center"/>
        </w:trPr>
        <w:tc>
          <w:tcPr>
            <w:tcW w:w="3086" w:type="dxa"/>
            <w:hideMark/>
          </w:tcPr>
          <w:p w14:paraId="3AEAB1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portalowej rezultatu projektu, udostępniaj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ą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cej zasoby cyfrowe - odbiór ko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ń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cowy</w:t>
            </w:r>
          </w:p>
        </w:tc>
        <w:tc>
          <w:tcPr>
            <w:tcW w:w="2835" w:type="dxa"/>
            <w:noWrap/>
            <w:hideMark/>
          </w:tcPr>
          <w:p w14:paraId="3A68AA1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szt.</w:t>
            </w:r>
          </w:p>
          <w:p w14:paraId="5C51AD7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szt.</w:t>
            </w:r>
          </w:p>
        </w:tc>
        <w:tc>
          <w:tcPr>
            <w:tcW w:w="1560" w:type="dxa"/>
            <w:hideMark/>
          </w:tcPr>
          <w:p w14:paraId="5A8704DF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ACAB2B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D35E5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7C0975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6A84123A" w14:textId="77777777" w:rsidTr="00CD604D">
        <w:trPr>
          <w:trHeight w:val="705"/>
          <w:jc w:val="center"/>
        </w:trPr>
        <w:tc>
          <w:tcPr>
            <w:tcW w:w="3086" w:type="dxa"/>
            <w:hideMark/>
          </w:tcPr>
          <w:p w14:paraId="0F8BEC2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2835" w:type="dxa"/>
            <w:noWrap/>
            <w:hideMark/>
          </w:tcPr>
          <w:p w14:paraId="61B403B9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szt.</w:t>
            </w:r>
          </w:p>
          <w:p w14:paraId="05EFE380" w14:textId="2529EA26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51FFB9C8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015" w:type="dxa"/>
            <w:hideMark/>
          </w:tcPr>
          <w:p w14:paraId="4FCFFB01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8DD2F9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8770EE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3AF29146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7BC388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upowszechniania projektu na konferencjach bra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żowych i w gremiach standar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zacyjnych</w:t>
            </w:r>
          </w:p>
        </w:tc>
        <w:tc>
          <w:tcPr>
            <w:tcW w:w="2835" w:type="dxa"/>
            <w:noWrap/>
            <w:hideMark/>
          </w:tcPr>
          <w:p w14:paraId="0BF81478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982B86B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3D37C7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35ABC3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D9409A9" w14:textId="77777777" w:rsidTr="00CD604D">
        <w:trPr>
          <w:trHeight w:val="300"/>
          <w:jc w:val="center"/>
        </w:trPr>
        <w:tc>
          <w:tcPr>
            <w:tcW w:w="3086" w:type="dxa"/>
            <w:hideMark/>
          </w:tcPr>
          <w:p w14:paraId="06BBEC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2835" w:type="dxa"/>
            <w:noWrap/>
            <w:hideMark/>
          </w:tcPr>
          <w:p w14:paraId="7267A5FE" w14:textId="239265DD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0D57E4EE" w14:textId="3D9BE8A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7FF6486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644EF1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030C321E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734371D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Przyjęcie programu działań pr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mocyjnych i informacyjnych</w:t>
            </w:r>
          </w:p>
        </w:tc>
        <w:tc>
          <w:tcPr>
            <w:tcW w:w="2835" w:type="dxa"/>
            <w:noWrap/>
            <w:hideMark/>
          </w:tcPr>
          <w:p w14:paraId="7D73DA1D" w14:textId="29341806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6083789A" w14:textId="251DA1A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EB6A5B5" w14:textId="0A826F22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077" w:type="dxa"/>
            <w:noWrap/>
            <w:hideMark/>
          </w:tcPr>
          <w:p w14:paraId="2FFFCA9A" w14:textId="338A7C3B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6611572B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5EB56E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działań promocy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i informacyjnych</w:t>
            </w:r>
          </w:p>
        </w:tc>
        <w:tc>
          <w:tcPr>
            <w:tcW w:w="2835" w:type="dxa"/>
            <w:noWrap/>
            <w:hideMark/>
          </w:tcPr>
          <w:p w14:paraId="3071C9FE" w14:textId="315EE729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85ED93A" w14:textId="6F20A55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09C0470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0707A5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</w:tbl>
    <w:p w14:paraId="20D6EBD5" w14:textId="2B46EE54" w:rsidR="00EE73AF" w:rsidRPr="005A1BE5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* suma </w:t>
      </w:r>
      <w:proofErr w:type="spellStart"/>
      <w:r w:rsidRPr="005A1BE5">
        <w:rPr>
          <w:rFonts w:ascii="Arial" w:hAnsi="Arial" w:cs="Arial"/>
          <w:sz w:val="18"/>
          <w:szCs w:val="18"/>
        </w:rPr>
        <w:t>zdigitalizowanych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zasobów botanicznych, mikologicznych i zoologicznych</w:t>
      </w:r>
    </w:p>
    <w:p w14:paraId="4249F7BB" w14:textId="77777777" w:rsidR="00141A92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5A1BE5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Planowany te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osi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gnięta od p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czątku realiz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cji projektu (narastająco)</w:t>
            </w:r>
          </w:p>
        </w:tc>
      </w:tr>
      <w:tr w:rsidR="000E24BB" w:rsidRPr="005A1BE5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5A1BE5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7-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EFFC15E" w14:textId="528190F9" w:rsidR="000E24BB" w:rsidRPr="005A1BE5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Liczba udostępnionych on-line dok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mentów zawierających informacje sekt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4FA3786C" w:rsidR="000E24BB" w:rsidRPr="005A1BE5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66AA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609 999,00</w:t>
            </w:r>
          </w:p>
        </w:tc>
      </w:tr>
      <w:tr w:rsidR="000E24BB" w:rsidRPr="005A1BE5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Liczba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4D4FAA84" w:rsidR="000E24BB" w:rsidRPr="005A1BE5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66AA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609 999,00</w:t>
            </w:r>
          </w:p>
        </w:tc>
      </w:tr>
      <w:tr w:rsidR="000E24BB" w:rsidRPr="005A1BE5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Rozmiar udostępnionych on-line i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418F0151" w:rsidR="000E24BB" w:rsidRPr="005A1BE5" w:rsidRDefault="00C60AC7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108,8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</w:tr>
      <w:tr w:rsidR="000E24BB" w:rsidRPr="005A1BE5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7. Rozmiar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zdigitalizowanej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7CA9FD8E" w:rsidR="000E24BB" w:rsidRPr="005A1BE5" w:rsidRDefault="00C60AC7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  <w:r w:rsidR="0024176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</w:p>
        </w:tc>
      </w:tr>
      <w:tr w:rsidR="000E24BB" w:rsidRPr="005A1BE5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Liczba pobrań/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odtworzeń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2022</w:t>
            </w:r>
          </w:p>
          <w:p w14:paraId="45551F76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</w:tbl>
    <w:p w14:paraId="0458F9F2" w14:textId="77777777" w:rsidR="007D2C34" w:rsidRPr="005A1BE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0" w:name="_Hlk506932259"/>
      <w:r w:rsidR="00DA34DF" w:rsidRPr="005A1BE5">
        <w:rPr>
          <w:rFonts w:ascii="Arial" w:hAnsi="Arial" w:cs="Arial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86"/>
        <w:gridCol w:w="1169"/>
        <w:gridCol w:w="1277"/>
        <w:gridCol w:w="4302"/>
      </w:tblGrid>
      <w:tr w:rsidR="007D38BD" w:rsidRPr="005A1BE5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ata wdr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5A1BE5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7D38BD" w:rsidRPr="005A1BE5" w14:paraId="402A0E53" w14:textId="77777777" w:rsidTr="00517F12">
        <w:tc>
          <w:tcPr>
            <w:tcW w:w="2937" w:type="dxa"/>
          </w:tcPr>
          <w:p w14:paraId="433BB457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823C21" w14:textId="77777777" w:rsidR="000E24BB" w:rsidRPr="005A1BE5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5A1BE5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6359E4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5A1BE5" w:rsidRDefault="007D38BD" w:rsidP="00F16C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874555A" w14:textId="77777777" w:rsidR="00933BEC" w:rsidRPr="005A1BE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Udostępnione informacje sektora publicznego i </w:t>
      </w:r>
      <w:proofErr w:type="spellStart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zdigitalizowane</w:t>
      </w:r>
      <w:proofErr w:type="spellEnd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zasoby</w:t>
      </w:r>
      <w:r w:rsidR="00B41415"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C6751B" w:rsidRPr="005A1BE5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5A1BE5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0E24BB" w:rsidRPr="005A1BE5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5A1BE5" w:rsidRDefault="000E24BB" w:rsidP="00341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botanicznych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mykologic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nych</w:t>
            </w:r>
            <w:proofErr w:type="spellEnd"/>
          </w:p>
        </w:tc>
        <w:tc>
          <w:tcPr>
            <w:tcW w:w="1261" w:type="dxa"/>
            <w:vAlign w:val="center"/>
          </w:tcPr>
          <w:p w14:paraId="26022492" w14:textId="10DB339C" w:rsidR="000E24BB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5A1BE5" w:rsidRDefault="000E24BB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Pr="005A1BE5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77777777" w:rsidR="000E24BB" w:rsidRPr="005A1BE5" w:rsidRDefault="005E5884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5E5884" w:rsidRPr="005A1BE5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zoologicznych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</w:t>
            </w:r>
            <w:r w:rsidR="005E5884" w:rsidRPr="005A1BE5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Pr="005A1BE5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77777777" w:rsidR="005E5884" w:rsidRPr="005A1BE5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43465888" w14:textId="77777777" w:rsidR="004C1D48" w:rsidRPr="005A1BE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A1BE5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</w:t>
      </w:r>
      <w:r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r w:rsidRPr="005A1BE5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5A1BE5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lementarność względem produ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tów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5A1BE5" w14:paraId="5D00B5DB" w14:textId="77777777" w:rsidTr="000E24BB">
        <w:tc>
          <w:tcPr>
            <w:tcW w:w="2547" w:type="dxa"/>
          </w:tcPr>
          <w:p w14:paraId="08656CF1" w14:textId="77777777" w:rsidR="00AC6639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Interfejs programistyczny (API) ułatwiający użytkown</w:t>
            </w:r>
            <w:r w:rsidRPr="005A1BE5">
              <w:rPr>
                <w:rFonts w:ascii="Arial" w:hAnsi="Arial" w:cs="Arial"/>
                <w:sz w:val="18"/>
                <w:szCs w:val="18"/>
              </w:rPr>
              <w:t>i</w:t>
            </w:r>
            <w:r w:rsidRPr="005A1BE5">
              <w:rPr>
                <w:rFonts w:ascii="Arial" w:hAnsi="Arial" w:cs="Arial"/>
                <w:sz w:val="18"/>
                <w:szCs w:val="18"/>
              </w:rPr>
              <w:t>kom korzystanie z udostę</w:t>
            </w:r>
            <w:r w:rsidRPr="005A1BE5">
              <w:rPr>
                <w:rFonts w:ascii="Arial" w:hAnsi="Arial" w:cs="Arial"/>
                <w:sz w:val="18"/>
                <w:szCs w:val="18"/>
              </w:rPr>
              <w:t>p</w:t>
            </w:r>
            <w:r w:rsidRPr="005A1BE5">
              <w:rPr>
                <w:rFonts w:ascii="Arial" w:hAnsi="Arial" w:cs="Arial"/>
                <w:sz w:val="18"/>
                <w:szCs w:val="18"/>
              </w:rPr>
              <w:t>nianych zasobów</w:t>
            </w:r>
          </w:p>
          <w:p w14:paraId="1C536457" w14:textId="77777777" w:rsidR="00F16C15" w:rsidRPr="005A1BE5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5A1BE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406934A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B4D3BEC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A4FE01B" w14:textId="42DCEF50" w:rsidR="005A1BE5" w:rsidRPr="00620988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A1BE5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</w:p>
    <w:p w14:paraId="5D1E1EDB" w14:textId="77777777" w:rsidR="00CF2E64" w:rsidRPr="005A1BE5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40"/>
        <w:gridCol w:w="850"/>
        <w:gridCol w:w="851"/>
        <w:gridCol w:w="5811"/>
      </w:tblGrid>
      <w:tr w:rsidR="00322614" w:rsidRPr="005A1BE5" w14:paraId="5BB97E09" w14:textId="77777777" w:rsidTr="006E0C5F">
        <w:trPr>
          <w:tblHeader/>
        </w:trPr>
        <w:tc>
          <w:tcPr>
            <w:tcW w:w="224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Siła oddzi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ływ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nia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DF1B29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dop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bie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ń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stwo wyst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pienia ryzyka</w:t>
            </w:r>
          </w:p>
        </w:tc>
        <w:tc>
          <w:tcPr>
            <w:tcW w:w="581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0E24BB" w:rsidRPr="005A1BE5" w14:paraId="67472909" w14:textId="77777777" w:rsidTr="006E0C5F">
        <w:tc>
          <w:tcPr>
            <w:tcW w:w="2240" w:type="dxa"/>
            <w:vAlign w:val="center"/>
          </w:tcPr>
          <w:p w14:paraId="76250F96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72DE736" w14:textId="520E7936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2414EE0" w14:textId="77777777" w:rsidR="00715661" w:rsidRPr="00715661" w:rsidRDefault="00715661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EF1F2A8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Postęp prac w projekcie będzie stale monitorowany, a także zostaną zabezpieczone odpowiednie rezerwy czasowe i finansowe. Stale monitorowane będą punkty krytyczne harmonogramu realizacji proje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tu, a wybór zespołów merytorycznych w poszczególnych zadaniach zostanie przeprowadzony w wyznaczonym w projekcie terminie.</w:t>
            </w:r>
          </w:p>
          <w:p w14:paraId="48CAF26E" w14:textId="4BC375AA" w:rsidR="00715661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0D76B94" w14:textId="284B16A5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Monitorowanie punktów krytycznych na początku 2019 r wykazało, że nie został prawidłowo oszacowany czas potrzebny na wybór, prz</w:t>
            </w: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szkolenie i wdrożenie do prac digitalizacyjnych personelu zadań 1, 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 3, co przełożyło się na </w:t>
            </w:r>
            <w:r w:rsidR="008C4EAC">
              <w:rPr>
                <w:rFonts w:ascii="Arial" w:hAnsi="Arial" w:cs="Arial"/>
                <w:color w:val="000000"/>
                <w:sz w:val="18"/>
                <w:szCs w:val="18"/>
              </w:rPr>
              <w:t>wolniejszy postęp prac digitalizacyjnych w pierwszym okresie realizacji projektu.</w:t>
            </w:r>
          </w:p>
          <w:p w14:paraId="2E6A535E" w14:textId="7456363A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 związku z tym wystąpiono do CPPC o wyrażenie zgody na  zmianę wartości kamieni milowych bez zmiany dat planowanego osiągnięcia poszczególnych kamieni milowych.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Zgodę na zmianę otrzymano 30.07.2019 r.</w:t>
            </w:r>
          </w:p>
          <w:p w14:paraId="53B3DBF4" w14:textId="360A0BB0" w:rsidR="00B639E1" w:rsidRDefault="00B637B6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82349B5" w14:textId="00D0575B" w:rsidR="00B637B6" w:rsidRDefault="00B639E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Postęp prac w projekcie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jest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monitorowany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bieżąco, ryzyko opó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nień w realizacji projektu jest nadal aktywne.</w:t>
            </w:r>
          </w:p>
          <w:p w14:paraId="070BB5B9" w14:textId="32F70015" w:rsidR="00715661" w:rsidRPr="00715661" w:rsidRDefault="00715661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0E24BB" w:rsidRPr="005A1BE5" w14:paraId="32FB8FD1" w14:textId="77777777" w:rsidTr="006E0C5F">
        <w:tc>
          <w:tcPr>
            <w:tcW w:w="2240" w:type="dxa"/>
            <w:vAlign w:val="center"/>
          </w:tcPr>
          <w:p w14:paraId="2FFE2C44" w14:textId="400D1796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lastRenderedPageBreak/>
              <w:t>2. Dłuższy niż zaplan</w:t>
            </w:r>
            <w:r w:rsidRPr="005A1BE5">
              <w:rPr>
                <w:rFonts w:ascii="Arial" w:hAnsi="Arial" w:cs="Arial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wano proces </w:t>
            </w:r>
            <w:proofErr w:type="spellStart"/>
            <w:r w:rsidRPr="005A1BE5">
              <w:rPr>
                <w:rFonts w:ascii="Arial" w:hAnsi="Arial" w:cs="Arial"/>
                <w:sz w:val="18"/>
                <w:szCs w:val="18"/>
              </w:rPr>
              <w:t>cyfryzow</w:t>
            </w:r>
            <w:r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sz w:val="18"/>
                <w:szCs w:val="18"/>
              </w:rPr>
              <w:t>nia</w:t>
            </w:r>
            <w:proofErr w:type="spellEnd"/>
            <w:r w:rsidRPr="005A1BE5">
              <w:rPr>
                <w:rFonts w:ascii="Arial" w:hAnsi="Arial" w:cs="Arial"/>
                <w:sz w:val="18"/>
                <w:szCs w:val="18"/>
              </w:rPr>
              <w:t xml:space="preserve">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05036B73" w14:textId="752E5A43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C07BD4E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B7BFCFD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Przyjmując pierwotne założenia ustalono maksymalny, 36-ciomiesięczny okres realizacji projektu. Zespół projektu został zbud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wany uwzględniając pełen profil kompetencyjny, tj. koordynatorów merytorycznych, sprawujących nadzór nad skanowaniem i poprawn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ścią wprowadzanych danych, personel merytoryczny (specjaliści z poszczególnych dziedzin) dbający o poprawność danych, wprowadz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jący je do systemu oraz personel techniczny wykonujący operacje pomocnicze pozwalające na zachowanie stanu okazów. Ponadto w sytuacji wystąpienia ryzyka możliwe będzie wydłużenie godzin pracy i zwiększenie liczebności składu zespołu projektowego. Będzie to mo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ż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liwe wykorzystując personel WB oraz studentów studiów doktoran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kich.</w:t>
            </w:r>
          </w:p>
          <w:p w14:paraId="1EA549FB" w14:textId="63B08F75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C4E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693110C" w14:textId="3D3F32FB" w:rsidR="00B637B6" w:rsidRPr="00F10DEF" w:rsidRDefault="008C4EAC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8C4EAC">
              <w:rPr>
                <w:rFonts w:ascii="Arial" w:hAnsi="Arial" w:cs="Arial"/>
                <w:sz w:val="18"/>
                <w:szCs w:val="18"/>
              </w:rPr>
              <w:t>Bieżący monitoring postępów prac digitalizacyjnych wykazuje, że przy duż</w:t>
            </w:r>
            <w:r w:rsidR="00B87BCE">
              <w:rPr>
                <w:rFonts w:ascii="Arial" w:hAnsi="Arial" w:cs="Arial"/>
                <w:sz w:val="18"/>
                <w:szCs w:val="18"/>
              </w:rPr>
              <w:t>ym</w:t>
            </w:r>
            <w:r w:rsidRPr="008C4EAC">
              <w:rPr>
                <w:rFonts w:ascii="Arial" w:hAnsi="Arial" w:cs="Arial"/>
                <w:sz w:val="18"/>
                <w:szCs w:val="18"/>
              </w:rPr>
              <w:t xml:space="preserve"> zróżnicowaniu i rozdrobnieniu kolekcji zbiorów przyrodniczych pojawia się  konieczność wykonywania prac, które nie były uwzglę</w:t>
            </w:r>
            <w:r w:rsidRPr="008C4EAC">
              <w:rPr>
                <w:rFonts w:ascii="Arial" w:hAnsi="Arial" w:cs="Arial"/>
                <w:sz w:val="18"/>
                <w:szCs w:val="18"/>
              </w:rPr>
              <w:t>d</w:t>
            </w:r>
            <w:r w:rsidRPr="008C4EAC">
              <w:rPr>
                <w:rFonts w:ascii="Arial" w:hAnsi="Arial" w:cs="Arial"/>
                <w:sz w:val="18"/>
                <w:szCs w:val="18"/>
              </w:rPr>
              <w:t>nione podczas szacowania długości ścieżki digitalizacyjnej, co wpływa na wydłużenie prac.</w:t>
            </w:r>
            <w:r w:rsidR="00A927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01AAB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54FD929" w14:textId="7A16565F" w:rsidR="00F10DEF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10DEF">
              <w:rPr>
                <w:rFonts w:ascii="Arial" w:hAnsi="Arial" w:cs="Arial"/>
                <w:sz w:val="18"/>
                <w:szCs w:val="18"/>
              </w:rPr>
              <w:t>Wykonywane są bieżące działania mające na celu jak najefektywnie</w:t>
            </w:r>
            <w:r w:rsidRPr="00F10DEF">
              <w:rPr>
                <w:rFonts w:ascii="Arial" w:hAnsi="Arial" w:cs="Arial"/>
                <w:sz w:val="18"/>
                <w:szCs w:val="18"/>
              </w:rPr>
              <w:t>j</w:t>
            </w:r>
            <w:r w:rsidRPr="00F10DEF">
              <w:rPr>
                <w:rFonts w:ascii="Arial" w:hAnsi="Arial" w:cs="Arial"/>
                <w:sz w:val="18"/>
                <w:szCs w:val="18"/>
              </w:rPr>
              <w:t>sze planowanie pracy osób zatrudnionych do wykonywania prac dig</w:t>
            </w:r>
            <w:r w:rsidRPr="00F10DEF">
              <w:rPr>
                <w:rFonts w:ascii="Arial" w:hAnsi="Arial" w:cs="Arial"/>
                <w:sz w:val="18"/>
                <w:szCs w:val="18"/>
              </w:rPr>
              <w:t>i</w:t>
            </w:r>
            <w:r w:rsidRPr="00F10DEF">
              <w:rPr>
                <w:rFonts w:ascii="Arial" w:hAnsi="Arial" w:cs="Arial"/>
                <w:sz w:val="18"/>
                <w:szCs w:val="18"/>
              </w:rPr>
              <w:t>talizacyjnych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np. przegrupowywanie zespołów w celu wsparcia digit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lizacji kolekcji wymagającej większych nakładów czasu.</w:t>
            </w:r>
          </w:p>
          <w:p w14:paraId="6F3DDAB0" w14:textId="53E4E2B8" w:rsidR="00B637B6" w:rsidRPr="005A1BE5" w:rsidRDefault="00F10DEF" w:rsidP="00F10DE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  <w:tr w:rsidR="000E24BB" w:rsidRPr="005A1BE5" w14:paraId="603A49E2" w14:textId="77777777" w:rsidTr="006E0C5F">
        <w:tc>
          <w:tcPr>
            <w:tcW w:w="2240" w:type="dxa"/>
            <w:vAlign w:val="center"/>
          </w:tcPr>
          <w:p w14:paraId="77C924C2" w14:textId="2876503C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1CB1802B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1DBDF18" w14:textId="64F578B5" w:rsidR="00B637B6" w:rsidRPr="00F10DEF" w:rsidRDefault="00F10DEF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01FFE30A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wdrożenia pilotażowego uniemożliwia pełne sprawdzenia wł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ściwości systemu informatycznego udostępniającego zasoby przyro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nicze w postaci cyfrowej. Istnieje ryzyko przygotowania systemu i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formatycznego o specyfice nieodpowiadającej zapotrzebowaniu. W projekcie przewiduje się przeprowadzenie stałych testów umożliwiaj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cych bieżące monitorowanie postępów prac nad systemem oraz jego specyfiką. </w:t>
            </w:r>
          </w:p>
          <w:p w14:paraId="50B5A9F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D650C14" w14:textId="42CFE6C8" w:rsidR="00B637B6" w:rsidRPr="00A92763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</w:t>
            </w:r>
            <w:r w:rsidRPr="00A92763">
              <w:rPr>
                <w:rFonts w:ascii="Arial" w:hAnsi="Arial" w:cs="Arial"/>
                <w:sz w:val="18"/>
                <w:szCs w:val="18"/>
              </w:rPr>
              <w:t>ż</w:t>
            </w:r>
            <w:r w:rsidRPr="00A92763">
              <w:rPr>
                <w:rFonts w:ascii="Arial" w:hAnsi="Arial" w:cs="Arial"/>
                <w:sz w:val="18"/>
                <w:szCs w:val="18"/>
              </w:rPr>
              <w:t>szym stopniu odpowiadał na zapotrzebowania grup docelowych. W tym celu powołano Głównego Użytkownika, jako przedstawiciela grup docelowych, który współpracuje z zespołami przedstawicieli grup doce</w:t>
            </w:r>
            <w:r w:rsidR="00A92763">
              <w:rPr>
                <w:rFonts w:ascii="Arial" w:hAnsi="Arial" w:cs="Arial"/>
                <w:sz w:val="18"/>
                <w:szCs w:val="18"/>
              </w:rPr>
              <w:t>lowych.</w:t>
            </w:r>
          </w:p>
          <w:p w14:paraId="588D460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08EC577" w14:textId="07BB996B" w:rsidR="00B637B6" w:rsidRPr="005A1BE5" w:rsidRDefault="00A92763" w:rsidP="00A9276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64E99A48" w14:textId="77777777" w:rsidTr="006E0C5F">
        <w:tc>
          <w:tcPr>
            <w:tcW w:w="2240" w:type="dxa"/>
            <w:vAlign w:val="center"/>
          </w:tcPr>
          <w:p w14:paraId="37315345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851" w:type="dxa"/>
            <w:vAlign w:val="center"/>
          </w:tcPr>
          <w:p w14:paraId="10419684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BA2FCBE" w14:textId="77777777" w:rsidR="00B637B6" w:rsidRDefault="00B637B6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C6D5DF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EC4C154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prawidłowego funkcjonowania systemu oraz konieczność pon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szenia dodatkowych wydatków serwisowych. Podjęte zostaną dział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nia mające na celu identyfikację i ocenę ryzyka oraz zapewnienie kompetentnych odbiorów i testów.</w:t>
            </w:r>
          </w:p>
          <w:p w14:paraId="1D39893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224F856" w14:textId="4AA157D9" w:rsidR="00B637B6" w:rsidRPr="00450282" w:rsidRDefault="00A92763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PCSS jako partner w projekcie i wykonawca systemu informatyczn</w:t>
            </w:r>
            <w:r w:rsidRPr="00450282">
              <w:rPr>
                <w:rFonts w:ascii="Arial" w:hAnsi="Arial" w:cs="Arial"/>
                <w:sz w:val="18"/>
                <w:szCs w:val="18"/>
              </w:rPr>
              <w:t>e</w:t>
            </w:r>
            <w:r w:rsidRPr="00450282">
              <w:rPr>
                <w:rFonts w:ascii="Arial" w:hAnsi="Arial" w:cs="Arial"/>
                <w:sz w:val="18"/>
                <w:szCs w:val="18"/>
              </w:rPr>
              <w:t xml:space="preserve">go 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stosuje najwyższe standardy podczas tworzenia systemu inform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a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tycznego. Wdrożenie systemu przewidziano na drugą połowę 2020 r.</w:t>
            </w:r>
          </w:p>
          <w:p w14:paraId="6F57DB3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3F3810CF" w14:textId="3047B96D" w:rsidR="00B637B6" w:rsidRPr="005A1BE5" w:rsidRDefault="00450282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1263F42E" w14:textId="77777777" w:rsidTr="006E0C5F">
        <w:tc>
          <w:tcPr>
            <w:tcW w:w="2240" w:type="dxa"/>
            <w:vAlign w:val="center"/>
          </w:tcPr>
          <w:p w14:paraId="70D0A820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5. Niska jakość udostę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nianych zasobów prz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B28AEA2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507A57A" w14:textId="2AB40416" w:rsidR="00B637B6" w:rsidRPr="00450282" w:rsidRDefault="00450282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18820DB3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Projekt prowadzony będzie z wykorzystaniem metodyki wymagającej zarządzania zapewnieniem jakości. Ponadto zaplanowano zakup maszyn i urządzeń o parametrach technicznych umożliwiających prowadzenie procesów digitalizacji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georeferencji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na bardzo wysokim poziomie jakości. Dodatkowym czynnikiem zapewniającym jakość zasobów przyrodniczych jest doświadczenie Wnioskodawcy oraz Partnera.</w:t>
            </w:r>
          </w:p>
          <w:p w14:paraId="5054466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4C1D7DA3" w14:textId="31744A50" w:rsidR="00B637B6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Zakupiono maszyny i urządzenia o najwyższych w danej grupie c</w:t>
            </w:r>
            <w:r w:rsidRPr="00450282">
              <w:rPr>
                <w:rFonts w:ascii="Arial" w:hAnsi="Arial" w:cs="Arial"/>
                <w:sz w:val="18"/>
                <w:szCs w:val="18"/>
              </w:rPr>
              <w:t>e</w:t>
            </w:r>
            <w:r w:rsidRPr="00450282">
              <w:rPr>
                <w:rFonts w:ascii="Arial" w:hAnsi="Arial" w:cs="Arial"/>
                <w:sz w:val="18"/>
                <w:szCs w:val="18"/>
              </w:rPr>
              <w:t>nowej parametrach technicznych. W sposób bieżący prowadzone są prace mające na celu weryfikowanie jakości udostępnianych zasobów przyrodniczych na każdym etapie procesu digitalizacyjnego.</w:t>
            </w:r>
          </w:p>
          <w:p w14:paraId="2269B41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F13C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4C83FD0" w14:textId="77777777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5553B42E" w14:textId="1144B66D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32C032A7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3B03453D" w14:textId="77777777" w:rsidTr="006E0C5F">
        <w:tc>
          <w:tcPr>
            <w:tcW w:w="2240" w:type="dxa"/>
            <w:vAlign w:val="center"/>
          </w:tcPr>
          <w:p w14:paraId="1F9B5571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6. Niskie zainteresow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nie danymi i funkcjona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44A7A3B7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168DA596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51673F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Na etapie formułowania założeń projektu przeprowadzono analizę potrzeb różnorodnych grup potencjalnych interesariuszy i wytypowano najważniejsze 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wanymi na świecie do prezentacji podobnych danych i informacji. Na etapie realizacji projektu, w proces testowania narzędzi włączeni zostaną przedstawiciele grupy docelowej. Będzie to relatywnie szer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ka i łatwa do zgromadzenia grupa, ponieważ w jej rekrutacje i włącz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nie do prac nad doskonaleniem narzędzi zaangażowany będzie 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spół WB UAM odpowiedzialny bezpośrednio za proces digitalizacji zasobów, który dzięki stałej współpracy z przedstawicielami wszys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kich wskazanych we wniosku grup interesariuszy (oraz uprzednie badanie ich potrzeb w kontekście formułowania założeń projektu) będzie przekazywał zaproszenia do udziału w pracach oraz dosta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czał narzędzia ewaluacyjne. Ww. działania winny przygotować dobry grunt pod zainteresowanie odbiorców rezultatem projektu. Następnie, na etapie utrzymywania efektów relacje i kontakty będą wykorzyst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wane w analogiczny sposób oraz prowadzone będą działania prom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cyjne skierowane do każdej z grup interesariuszy. Wykorzystane zostaną narzędzia informatyczne oraz prezentacje podczas konfere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cji, seminariów i innych wydarzeń.</w:t>
            </w:r>
          </w:p>
          <w:p w14:paraId="096B86D4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39456EA" w14:textId="0B66B872" w:rsidR="00B637B6" w:rsidRPr="00407B49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Realizowany jest plan informacji i promocji projektu, w tym prezent</w:t>
            </w:r>
            <w:r w:rsidRPr="00450282">
              <w:rPr>
                <w:rFonts w:ascii="Arial" w:hAnsi="Arial" w:cs="Arial"/>
                <w:sz w:val="18"/>
                <w:szCs w:val="18"/>
              </w:rPr>
              <w:t>a</w:t>
            </w:r>
            <w:r w:rsidRPr="00450282">
              <w:rPr>
                <w:rFonts w:ascii="Arial" w:hAnsi="Arial" w:cs="Arial"/>
                <w:sz w:val="18"/>
                <w:szCs w:val="18"/>
              </w:rPr>
              <w:t xml:space="preserve">cja założeń projektu 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podczas konferencji, seminariów i innych wyd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rzeń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lowych.</w:t>
            </w:r>
            <w:r w:rsidR="00407B49">
              <w:rPr>
                <w:rFonts w:ascii="Arial" w:hAnsi="Arial" w:cs="Arial"/>
                <w:sz w:val="18"/>
                <w:szCs w:val="18"/>
              </w:rPr>
              <w:t xml:space="preserve"> Prowadzone są konsultacje z przedstawicielami grup docelowych - naukowcy.</w:t>
            </w:r>
          </w:p>
          <w:p w14:paraId="7CD721F3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7EBE9F3D" w14:textId="26730209" w:rsidR="00407B49" w:rsidRPr="00407B49" w:rsidRDefault="00407B49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1C81B72C" w14:textId="77777777" w:rsidR="00407B49" w:rsidRPr="00407B49" w:rsidRDefault="00407B49" w:rsidP="00407B49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6E407CDE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67124445" w14:textId="77777777" w:rsidTr="006E0C5F">
        <w:tc>
          <w:tcPr>
            <w:tcW w:w="2240" w:type="dxa"/>
            <w:vAlign w:val="center"/>
          </w:tcPr>
          <w:p w14:paraId="078400EB" w14:textId="4ABE8548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7. Marginalne zaang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żowanie potencjalnych  użytkowników na wcz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70E1906D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31637D8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643E6A6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zaangażowania użytkowników na wczesnych etapach prac pr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jektowych może skutkować powstaniem produktów projektu, które nie będą spełniać oczekiwań użytkowników. Wnioskodawca i Partner prowadzą ciągłe konsultacje z przyszłymi użytkownikami systemu w celu poprawnego sformułowania wymagań funkcjonalnych i poza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funkcjonalnych. Ponadto przedstawiciele najważniejszego segmentu grupy docelowej (pracownicy naukowi) wezmą bezpośredni udział w realizacji projektu.</w:t>
            </w:r>
          </w:p>
          <w:p w14:paraId="4984C67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7CB64B0" w14:textId="7D447A27" w:rsidR="00B637B6" w:rsidRDefault="00407B49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</w:t>
            </w:r>
            <w:r w:rsidRPr="00A92763">
              <w:rPr>
                <w:rFonts w:ascii="Arial" w:hAnsi="Arial" w:cs="Arial"/>
                <w:sz w:val="18"/>
                <w:szCs w:val="18"/>
              </w:rPr>
              <w:t>o</w:t>
            </w:r>
            <w:r w:rsidRPr="00A92763">
              <w:rPr>
                <w:rFonts w:ascii="Arial" w:hAnsi="Arial" w:cs="Arial"/>
                <w:sz w:val="18"/>
                <w:szCs w:val="18"/>
              </w:rPr>
              <w:t>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wych.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Wnioskodawca i Partner prowadzą ciągłe konsultacje z prz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szłymi użytkownikami systemu w celu poprawnego sformułowania wymagań funkcjonalnych i poza funkcjonalnych. Ponadto przedstaw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ciele najważniejszego segmentu grupy docelowej (pracownicy na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kowi)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biorą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bezpośredni udział w realizacji projektu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0E2B6E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186EA08F" w14:textId="1A1DBEB3" w:rsidR="00B637B6" w:rsidRPr="00407B49" w:rsidRDefault="00407B4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368E8BB5" w14:textId="77777777" w:rsidR="00CF2E64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lastRenderedPageBreak/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388"/>
        <w:gridCol w:w="3261"/>
      </w:tblGrid>
      <w:tr w:rsidR="0091332C" w:rsidRPr="005A1BE5" w14:paraId="51F058F7" w14:textId="77777777" w:rsidTr="00EA789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5A1BE5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A1BE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4073D96D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A7894" w:rsidRPr="005A1BE5" w14:paraId="0A39EA85" w14:textId="77777777" w:rsidTr="00EA789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91CDC8" w14:textId="77777777" w:rsidR="00EA7894" w:rsidRPr="005A1BE5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Koszty utrzymania trwałości prz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wyższające możliwości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902129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45501E1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FF7A7E8" w14:textId="77777777" w:rsidR="00EA7894" w:rsidRDefault="00EA7894" w:rsidP="000E24BB">
            <w:pPr>
              <w:pStyle w:val="Legenda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407B49" w:rsidRDefault="00407B49" w:rsidP="00407B49"/>
          <w:p w14:paraId="0C35E25E" w14:textId="02FCB98E" w:rsidR="00407B49" w:rsidRPr="00407B49" w:rsidRDefault="00407B49" w:rsidP="00407B49"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</w:tbl>
    <w:p w14:paraId="17E6C1BF" w14:textId="14E6FE19" w:rsidR="002D0F70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218B8C" w14:textId="146EA81A" w:rsidR="001B17D6" w:rsidRPr="001B07D0" w:rsidRDefault="001B07D0" w:rsidP="001B07D0">
      <w:pPr>
        <w:rPr>
          <w:rFonts w:ascii="Arial" w:hAnsi="Arial" w:cs="Arial"/>
          <w:color w:val="000000"/>
          <w:sz w:val="18"/>
          <w:szCs w:val="18"/>
        </w:rPr>
      </w:pPr>
      <w:r w:rsidRPr="001B07D0">
        <w:rPr>
          <w:rFonts w:ascii="Arial" w:hAnsi="Arial" w:cs="Arial"/>
          <w:color w:val="000000"/>
          <w:sz w:val="18"/>
          <w:szCs w:val="18"/>
        </w:rPr>
        <w:t>Nie dotyczy.</w:t>
      </w:r>
    </w:p>
    <w:p w14:paraId="30037371" w14:textId="77777777" w:rsidR="00F16C15" w:rsidRPr="002D0F70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D0F7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bookmarkStart w:id="1" w:name="_GoBack"/>
      <w:bookmarkEnd w:id="1"/>
      <w:r w:rsidRPr="002D0F70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5A1BE5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1. Prof. dr hab. Bogdan Jackowiak</w:t>
      </w:r>
    </w:p>
    <w:p w14:paraId="69FCCA24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Kierownik Projektu POPC.02.03.01-00-0043/18</w:t>
      </w:r>
    </w:p>
    <w:p w14:paraId="354DA149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„AMU Nature </w:t>
      </w:r>
      <w:proofErr w:type="spellStart"/>
      <w:r w:rsidRPr="005A1BE5">
        <w:rPr>
          <w:rFonts w:ascii="Arial" w:hAnsi="Arial" w:cs="Arial"/>
          <w:sz w:val="18"/>
          <w:szCs w:val="18"/>
        </w:rPr>
        <w:t>Collections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- online (AMUNATCOLL): digitalizacja i udostępnianie zasobu danych przyrodniczych Wydziału Biologii Uniwersytetu im. Adama Mickiewicza w Poznaniu”.</w:t>
      </w:r>
    </w:p>
    <w:p w14:paraId="7E3135D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0EAC45B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Kierownik Zakładu Taksonomii Roślin oraz Pracowni </w:t>
      </w:r>
      <w:proofErr w:type="spellStart"/>
      <w:r w:rsidRPr="005A1BE5">
        <w:rPr>
          <w:rFonts w:ascii="Arial" w:hAnsi="Arial" w:cs="Arial"/>
          <w:sz w:val="18"/>
          <w:szCs w:val="18"/>
        </w:rPr>
        <w:t>Aeropalinologii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Wydziału Biologii Uniwersytetu im. Adama Mickiewicza w Poznaniu.</w:t>
      </w:r>
    </w:p>
    <w:p w14:paraId="097BB5B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E422D">
        <w:rPr>
          <w:rFonts w:ascii="Arial" w:hAnsi="Arial" w:cs="Arial"/>
          <w:sz w:val="18"/>
          <w:szCs w:val="18"/>
        </w:rPr>
        <w:t>tel.</w:t>
      </w:r>
      <w:r w:rsidRPr="003E422D">
        <w:rPr>
          <w:rFonts w:ascii="Arial" w:hAnsi="Arial" w:cs="Arial"/>
          <w:sz w:val="18"/>
          <w:szCs w:val="18"/>
        </w:rPr>
        <w:tab/>
        <w:t>61 829 5689</w:t>
      </w:r>
    </w:p>
    <w:p w14:paraId="24C0B877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E422D">
        <w:rPr>
          <w:rFonts w:ascii="Arial" w:hAnsi="Arial" w:cs="Arial"/>
          <w:sz w:val="18"/>
          <w:szCs w:val="18"/>
        </w:rPr>
        <w:t>e-mail</w:t>
      </w:r>
      <w:r w:rsidRPr="003E422D">
        <w:rPr>
          <w:rFonts w:ascii="Arial" w:hAnsi="Arial" w:cs="Arial"/>
          <w:sz w:val="18"/>
          <w:szCs w:val="18"/>
        </w:rPr>
        <w:tab/>
        <w:t>bogjack@amu.edu.pl</w:t>
      </w:r>
    </w:p>
    <w:p w14:paraId="10716D13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6A721C16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6AC5BF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Asystentka Kierownika Projektu POPC.02.03.01-00-0043/18</w:t>
      </w:r>
    </w:p>
    <w:p w14:paraId="5997E55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346882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Zespół ds. Projektów Krajowych i Międzynarodowych </w:t>
      </w:r>
    </w:p>
    <w:p w14:paraId="33E1636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Wydział Biologii UAM w Poznaniu</w:t>
      </w:r>
    </w:p>
    <w:p w14:paraId="68AF6B90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tel. 61 829 5668</w:t>
      </w:r>
    </w:p>
    <w:p w14:paraId="6300682D" w14:textId="54F4815D" w:rsidR="00E059D0" w:rsidRPr="00E059D0" w:rsidRDefault="00670F44" w:rsidP="00034D0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5A1BE5">
        <w:rPr>
          <w:rFonts w:ascii="Arial" w:hAnsi="Arial" w:cs="Arial"/>
          <w:sz w:val="18"/>
          <w:szCs w:val="18"/>
          <w:lang w:val="en-US"/>
        </w:rPr>
        <w:t>e-mail: dylewska@amu.edu.pl</w:t>
      </w:r>
    </w:p>
    <w:p w14:paraId="37E1C2EA" w14:textId="6AFF6631" w:rsidR="00670F44" w:rsidRPr="00E059D0" w:rsidRDefault="00670F44" w:rsidP="00E059D0">
      <w:pPr>
        <w:jc w:val="right"/>
        <w:rPr>
          <w:rFonts w:ascii="Arial" w:hAnsi="Arial" w:cs="Arial"/>
          <w:sz w:val="18"/>
          <w:szCs w:val="18"/>
          <w:lang w:val="en-US"/>
        </w:rPr>
      </w:pPr>
    </w:p>
    <w:sectPr w:rsidR="00670F44" w:rsidRPr="00E059D0" w:rsidSect="00F16C15">
      <w:footerReference w:type="default" r:id="rId9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AA72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B07A5" w14:textId="77777777" w:rsidR="00C25B8D" w:rsidRDefault="00C25B8D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C25B8D" w:rsidRDefault="00C25B8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9505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C7596E" w14:textId="515C7F24" w:rsidR="00C25B8D" w:rsidRDefault="00C25B8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07D0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07D0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C25B8D" w:rsidRDefault="00C25B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3A5AF" w14:textId="77777777" w:rsidR="00C25B8D" w:rsidRDefault="00C25B8D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C25B8D" w:rsidRDefault="00C25B8D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C25B8D" w:rsidRDefault="00C25B8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32937"/>
    <w:rsid w:val="00034D0B"/>
    <w:rsid w:val="00043DD9"/>
    <w:rsid w:val="00044D68"/>
    <w:rsid w:val="00047896"/>
    <w:rsid w:val="00047D9D"/>
    <w:rsid w:val="000565DA"/>
    <w:rsid w:val="00070663"/>
    <w:rsid w:val="00084E5B"/>
    <w:rsid w:val="00087231"/>
    <w:rsid w:val="00095944"/>
    <w:rsid w:val="000A1DFB"/>
    <w:rsid w:val="000A2F32"/>
    <w:rsid w:val="000A3938"/>
    <w:rsid w:val="000B3E49"/>
    <w:rsid w:val="000D1C75"/>
    <w:rsid w:val="000E0060"/>
    <w:rsid w:val="000E1828"/>
    <w:rsid w:val="000E24BB"/>
    <w:rsid w:val="000E4BF8"/>
    <w:rsid w:val="000F20A9"/>
    <w:rsid w:val="000F307B"/>
    <w:rsid w:val="000F30B9"/>
    <w:rsid w:val="00116304"/>
    <w:rsid w:val="0011693F"/>
    <w:rsid w:val="00117EDC"/>
    <w:rsid w:val="00122388"/>
    <w:rsid w:val="00124C3D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920E7"/>
    <w:rsid w:val="001A2EF2"/>
    <w:rsid w:val="001A32C0"/>
    <w:rsid w:val="001B07D0"/>
    <w:rsid w:val="001B17D6"/>
    <w:rsid w:val="001B3DB1"/>
    <w:rsid w:val="001C2D74"/>
    <w:rsid w:val="001C7FAC"/>
    <w:rsid w:val="001D17FA"/>
    <w:rsid w:val="001D1F05"/>
    <w:rsid w:val="001E0CAC"/>
    <w:rsid w:val="001E16A3"/>
    <w:rsid w:val="001E1DEA"/>
    <w:rsid w:val="001E7199"/>
    <w:rsid w:val="001F24A0"/>
    <w:rsid w:val="001F521C"/>
    <w:rsid w:val="001F67EC"/>
    <w:rsid w:val="0020330A"/>
    <w:rsid w:val="002301E9"/>
    <w:rsid w:val="00237279"/>
    <w:rsid w:val="00240D69"/>
    <w:rsid w:val="00241766"/>
    <w:rsid w:val="00241B5E"/>
    <w:rsid w:val="002432FF"/>
    <w:rsid w:val="00252087"/>
    <w:rsid w:val="00261AEC"/>
    <w:rsid w:val="00271EDD"/>
    <w:rsid w:val="00276C00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1DF4"/>
    <w:rsid w:val="003642B8"/>
    <w:rsid w:val="00397E5B"/>
    <w:rsid w:val="003A4115"/>
    <w:rsid w:val="003B5B7A"/>
    <w:rsid w:val="003C7325"/>
    <w:rsid w:val="003D7DD0"/>
    <w:rsid w:val="003E3144"/>
    <w:rsid w:val="003E422D"/>
    <w:rsid w:val="00405EA4"/>
    <w:rsid w:val="00407B49"/>
    <w:rsid w:val="0041034F"/>
    <w:rsid w:val="004118A3"/>
    <w:rsid w:val="00423A26"/>
    <w:rsid w:val="00425046"/>
    <w:rsid w:val="004350B8"/>
    <w:rsid w:val="00444AAB"/>
    <w:rsid w:val="004461DC"/>
    <w:rsid w:val="00450089"/>
    <w:rsid w:val="00450282"/>
    <w:rsid w:val="00496B26"/>
    <w:rsid w:val="004A6CAD"/>
    <w:rsid w:val="004C1D48"/>
    <w:rsid w:val="004D65CA"/>
    <w:rsid w:val="004F6E89"/>
    <w:rsid w:val="00517F12"/>
    <w:rsid w:val="0052102C"/>
    <w:rsid w:val="00522611"/>
    <w:rsid w:val="00524E6C"/>
    <w:rsid w:val="005332D6"/>
    <w:rsid w:val="00544DFE"/>
    <w:rsid w:val="00566AA8"/>
    <w:rsid w:val="00571F48"/>
    <w:rsid w:val="005734CE"/>
    <w:rsid w:val="00573589"/>
    <w:rsid w:val="00586664"/>
    <w:rsid w:val="00593290"/>
    <w:rsid w:val="005A12F7"/>
    <w:rsid w:val="005A1B30"/>
    <w:rsid w:val="005A1BE5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20988"/>
    <w:rsid w:val="006334BF"/>
    <w:rsid w:val="00635A54"/>
    <w:rsid w:val="006432EA"/>
    <w:rsid w:val="00661A62"/>
    <w:rsid w:val="00670F44"/>
    <w:rsid w:val="006731D9"/>
    <w:rsid w:val="00680FA1"/>
    <w:rsid w:val="00681684"/>
    <w:rsid w:val="006822BC"/>
    <w:rsid w:val="0069721C"/>
    <w:rsid w:val="006A60AA"/>
    <w:rsid w:val="006B034F"/>
    <w:rsid w:val="006B5117"/>
    <w:rsid w:val="006E0C5F"/>
    <w:rsid w:val="006E0CFA"/>
    <w:rsid w:val="006E6205"/>
    <w:rsid w:val="00701800"/>
    <w:rsid w:val="00715661"/>
    <w:rsid w:val="00725708"/>
    <w:rsid w:val="00740A47"/>
    <w:rsid w:val="00746ABD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B040F"/>
    <w:rsid w:val="007B744B"/>
    <w:rsid w:val="007C2AA6"/>
    <w:rsid w:val="007C2F7E"/>
    <w:rsid w:val="007C526D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52F6"/>
    <w:rsid w:val="008C4BCD"/>
    <w:rsid w:val="008C4EAC"/>
    <w:rsid w:val="008C6721"/>
    <w:rsid w:val="008D3826"/>
    <w:rsid w:val="008E0693"/>
    <w:rsid w:val="008F17A7"/>
    <w:rsid w:val="008F2D9B"/>
    <w:rsid w:val="009066EE"/>
    <w:rsid w:val="00907F6D"/>
    <w:rsid w:val="00911190"/>
    <w:rsid w:val="0091332C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A40"/>
    <w:rsid w:val="00976434"/>
    <w:rsid w:val="00992EA3"/>
    <w:rsid w:val="009967CA"/>
    <w:rsid w:val="009A17FF"/>
    <w:rsid w:val="009B2D4E"/>
    <w:rsid w:val="009B4423"/>
    <w:rsid w:val="009C294C"/>
    <w:rsid w:val="009C6140"/>
    <w:rsid w:val="009D2FA4"/>
    <w:rsid w:val="009D7D8A"/>
    <w:rsid w:val="009E4C67"/>
    <w:rsid w:val="009F09BF"/>
    <w:rsid w:val="009F1DC8"/>
    <w:rsid w:val="009F39F5"/>
    <w:rsid w:val="009F437E"/>
    <w:rsid w:val="00A11788"/>
    <w:rsid w:val="00A30847"/>
    <w:rsid w:val="00A32AD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763"/>
    <w:rsid w:val="00A93AEE"/>
    <w:rsid w:val="00AA4CAB"/>
    <w:rsid w:val="00AA51AD"/>
    <w:rsid w:val="00AB2E01"/>
    <w:rsid w:val="00AC5203"/>
    <w:rsid w:val="00AC6639"/>
    <w:rsid w:val="00AC7E26"/>
    <w:rsid w:val="00AD45BB"/>
    <w:rsid w:val="00AE1643"/>
    <w:rsid w:val="00AE3A6C"/>
    <w:rsid w:val="00AF09B8"/>
    <w:rsid w:val="00AF567D"/>
    <w:rsid w:val="00B0090C"/>
    <w:rsid w:val="00B15C51"/>
    <w:rsid w:val="00B16636"/>
    <w:rsid w:val="00B17709"/>
    <w:rsid w:val="00B30909"/>
    <w:rsid w:val="00B41415"/>
    <w:rsid w:val="00B440C3"/>
    <w:rsid w:val="00B50560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5B8D"/>
    <w:rsid w:val="00C26361"/>
    <w:rsid w:val="00C302F1"/>
    <w:rsid w:val="00C42AEA"/>
    <w:rsid w:val="00C57985"/>
    <w:rsid w:val="00C60AC7"/>
    <w:rsid w:val="00C6751B"/>
    <w:rsid w:val="00CA516B"/>
    <w:rsid w:val="00CC7E21"/>
    <w:rsid w:val="00CD604D"/>
    <w:rsid w:val="00CE467F"/>
    <w:rsid w:val="00CE6D46"/>
    <w:rsid w:val="00CE74F9"/>
    <w:rsid w:val="00CE7777"/>
    <w:rsid w:val="00CF2E64"/>
    <w:rsid w:val="00D25CFE"/>
    <w:rsid w:val="00D334C5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FEC"/>
    <w:rsid w:val="00D96B25"/>
    <w:rsid w:val="00DA0EA1"/>
    <w:rsid w:val="00DA34DF"/>
    <w:rsid w:val="00DB69FD"/>
    <w:rsid w:val="00DC0A8A"/>
    <w:rsid w:val="00DC1705"/>
    <w:rsid w:val="00DC39A9"/>
    <w:rsid w:val="00DC4C79"/>
    <w:rsid w:val="00DD7F24"/>
    <w:rsid w:val="00DE6249"/>
    <w:rsid w:val="00DE731D"/>
    <w:rsid w:val="00E0076D"/>
    <w:rsid w:val="00E0544F"/>
    <w:rsid w:val="00E059D0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3715"/>
    <w:rsid w:val="00EA7894"/>
    <w:rsid w:val="00EC2AFC"/>
    <w:rsid w:val="00ED0B36"/>
    <w:rsid w:val="00EE73AF"/>
    <w:rsid w:val="00F10DEF"/>
    <w:rsid w:val="00F138F7"/>
    <w:rsid w:val="00F16C15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C5882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AE6A3-ADD3-4D3C-A8ED-D749C4534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2605</Words>
  <Characters>15633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2020-04-07T20:07:00Z</dcterms:created>
  <dcterms:modified xsi:type="dcterms:W3CDTF">2020-04-15T16:45:00Z</dcterms:modified>
</cp:coreProperties>
</file>